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4" w:rsidRDefault="00F95734">
      <w:bookmarkStart w:id="0" w:name="_GoBack"/>
      <w:bookmarkEnd w:id="0"/>
    </w:p>
    <w:p w:rsidR="005B176D" w:rsidRPr="00CD2A2A" w:rsidRDefault="00DF47B7" w:rsidP="00CD2A2A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CA7FA0">
        <w:rPr>
          <w:b/>
          <w:sz w:val="36"/>
          <w:szCs w:val="28"/>
        </w:rPr>
        <w:t>Sancho Tovar</w:t>
      </w: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 xml:space="preserve">INFORMAÇÕES ACERCA </w:t>
      </w:r>
      <w:r w:rsidR="00CA7FA0">
        <w:rPr>
          <w:b/>
          <w:sz w:val="28"/>
        </w:rPr>
        <w:t>DO CONTACTO COM OS ÍNDIOS DO BRASIL</w:t>
      </w:r>
    </w:p>
    <w:p w:rsidR="00C62A52" w:rsidRDefault="00C62A5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F2D64" w:rsidTr="000B307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CA7FA0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Troca de presentes entre os portugueses e os índios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CA7FA0" w:rsidRDefault="00CA7FA0"/>
          <w:p w:rsidR="00CA7FA0" w:rsidRDefault="00CA7FA0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0F2D64" w:rsidTr="000B307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CA7FA0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Divertimentos em comum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CA7FA0" w:rsidRDefault="00CA7FA0"/>
          <w:p w:rsidR="00CA7FA0" w:rsidRDefault="00CA7FA0"/>
          <w:p w:rsidR="00CA7FA0" w:rsidRDefault="00CA7FA0"/>
          <w:p w:rsidR="0087397D" w:rsidRDefault="0087397D"/>
          <w:p w:rsidR="0087397D" w:rsidRDefault="0087397D"/>
          <w:p w:rsidR="0087397D" w:rsidRDefault="0087397D"/>
        </w:tc>
      </w:tr>
      <w:tr w:rsidR="000F2D64" w:rsidTr="000B307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CA7FA0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Entreajuda (como os índios ajudaram os portugueses nas suas tarefas)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CA7FA0" w:rsidRDefault="00CA7FA0"/>
          <w:p w:rsidR="00CA7FA0" w:rsidRDefault="00CA7FA0"/>
          <w:p w:rsidR="00CA7FA0" w:rsidRDefault="00CA7FA0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</w:tbl>
    <w:p w:rsidR="00873A01" w:rsidRDefault="00873A01"/>
    <w:p w:rsidR="00CD2A2A" w:rsidRDefault="00CD2A2A"/>
    <w:p w:rsidR="00CD2A2A" w:rsidRDefault="00CD2A2A"/>
    <w:p w:rsidR="00CD2A2A" w:rsidRDefault="006B6F24" w:rsidP="0057371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RELATO </w:t>
      </w:r>
      <w:r w:rsidR="00CA7FA0">
        <w:rPr>
          <w:b/>
          <w:sz w:val="28"/>
        </w:rPr>
        <w:t>DE SANCHO TOVAR</w:t>
      </w:r>
    </w:p>
    <w:p w:rsidR="00CD2A2A" w:rsidRDefault="00CD2A2A" w:rsidP="00CD2A2A">
      <w:pPr>
        <w:jc w:val="center"/>
        <w:rPr>
          <w:b/>
          <w:sz w:val="28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CD2A2A" w:rsidRPr="00021FDC" w:rsidTr="000B3078">
        <w:tc>
          <w:tcPr>
            <w:tcW w:w="10456" w:type="dxa"/>
          </w:tcPr>
          <w:p w:rsidR="00CD2A2A" w:rsidRPr="00021FDC" w:rsidRDefault="00CD2A2A" w:rsidP="00CD2A2A">
            <w:pPr>
              <w:rPr>
                <w:sz w:val="28"/>
              </w:rPr>
            </w:pPr>
            <w:r w:rsidRPr="00021FDC">
              <w:rPr>
                <w:sz w:val="28"/>
              </w:rPr>
              <w:t xml:space="preserve">Chamo-me </w:t>
            </w:r>
            <w:r w:rsidR="00CA7FA0">
              <w:rPr>
                <w:sz w:val="28"/>
              </w:rPr>
              <w:t>Sancho Tovar e…</w:t>
            </w: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9E64E4" w:rsidRDefault="009E64E4" w:rsidP="00CD2A2A">
            <w:pPr>
              <w:rPr>
                <w:sz w:val="28"/>
              </w:rPr>
            </w:pPr>
          </w:p>
          <w:p w:rsidR="009E64E4" w:rsidRDefault="009E64E4" w:rsidP="00CD2A2A">
            <w:pPr>
              <w:rPr>
                <w:sz w:val="28"/>
              </w:rPr>
            </w:pPr>
            <w:r>
              <w:rPr>
                <w:sz w:val="28"/>
              </w:rPr>
              <w:t>Trocámos vários presentes com os índios. Nós oferecemos-lhes…. e eles….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9E64E4" w:rsidP="00CD2A2A">
            <w:pPr>
              <w:rPr>
                <w:sz w:val="28"/>
              </w:rPr>
            </w:pPr>
            <w:r>
              <w:rPr>
                <w:sz w:val="28"/>
              </w:rPr>
              <w:t>Apesar de não falarmos a mesma língua, conseguimos entender-nos sem dificuldade e convivemos….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</w:p>
          <w:p w:rsidR="009E64E4" w:rsidRDefault="009E64E4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</w:p>
          <w:p w:rsidR="000376AB" w:rsidRDefault="009E64E4" w:rsidP="00CD2A2A">
            <w:pPr>
              <w:rPr>
                <w:sz w:val="28"/>
              </w:rPr>
            </w:pPr>
            <w:r>
              <w:rPr>
                <w:sz w:val="28"/>
              </w:rPr>
              <w:t>Ajudaram-nos a abastecer as naus….</w:t>
            </w: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A81DBE" w:rsidRPr="00021FDC" w:rsidRDefault="00A81DBE" w:rsidP="00CD2A2A">
            <w:pPr>
              <w:rPr>
                <w:sz w:val="28"/>
              </w:rPr>
            </w:pPr>
          </w:p>
          <w:p w:rsidR="00CD2A2A" w:rsidRPr="00021FDC" w:rsidRDefault="00CD2A2A" w:rsidP="00CD2A2A">
            <w:pPr>
              <w:jc w:val="center"/>
              <w:rPr>
                <w:sz w:val="28"/>
              </w:rPr>
            </w:pPr>
          </w:p>
        </w:tc>
      </w:tr>
    </w:tbl>
    <w:p w:rsidR="00CD2A2A" w:rsidRDefault="00CD2A2A"/>
    <w:sectPr w:rsidR="00CD2A2A" w:rsidSect="00873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25" w:rsidRDefault="00E21725" w:rsidP="00DF47B7">
      <w:pPr>
        <w:spacing w:after="0" w:line="240" w:lineRule="auto"/>
      </w:pPr>
      <w:r>
        <w:separator/>
      </w:r>
    </w:p>
  </w:endnote>
  <w:endnote w:type="continuationSeparator" w:id="0">
    <w:p w:rsidR="00E21725" w:rsidRDefault="00E21725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7B" w:rsidRDefault="00B873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7B" w:rsidRDefault="00B873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7B" w:rsidRDefault="00B873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25" w:rsidRDefault="00E21725" w:rsidP="00DF47B7">
      <w:pPr>
        <w:spacing w:after="0" w:line="240" w:lineRule="auto"/>
      </w:pPr>
      <w:r>
        <w:separator/>
      </w:r>
    </w:p>
  </w:footnote>
  <w:footnote w:type="continuationSeparator" w:id="0">
    <w:p w:rsidR="00E21725" w:rsidRDefault="00E21725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7B" w:rsidRDefault="00B873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B7" w:rsidRDefault="00CA7FA0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952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icolau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B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37B" w:rsidRDefault="00B8737B" w:rsidP="00B873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37B" w:rsidRDefault="00B8737B" w:rsidP="00B873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37B" w:rsidRDefault="00B8737B" w:rsidP="00B873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B8737B" w:rsidRDefault="00B8737B" w:rsidP="00B8737B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8737B" w:rsidRDefault="00B8737B" w:rsidP="00B8737B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B8737B" w:rsidRDefault="00B8737B" w:rsidP="00B8737B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F47B7">
      <w:t xml:space="preserve"> </w:t>
    </w:r>
    <w:r w:rsidR="00755FC7">
      <w:rPr>
        <w:b/>
        <w:sz w:val="36"/>
        <w:szCs w:val="40"/>
      </w:rPr>
      <w:t>TERRA À VISTA!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7B" w:rsidRDefault="00B873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7"/>
    <w:rsid w:val="00007A05"/>
    <w:rsid w:val="00021FDC"/>
    <w:rsid w:val="000376AB"/>
    <w:rsid w:val="000B3078"/>
    <w:rsid w:val="000C02E9"/>
    <w:rsid w:val="000C4DA7"/>
    <w:rsid w:val="000F2D64"/>
    <w:rsid w:val="000F6669"/>
    <w:rsid w:val="00232FC6"/>
    <w:rsid w:val="002F6CEE"/>
    <w:rsid w:val="00397297"/>
    <w:rsid w:val="003A5853"/>
    <w:rsid w:val="003C3361"/>
    <w:rsid w:val="00401BD2"/>
    <w:rsid w:val="0057371F"/>
    <w:rsid w:val="00581265"/>
    <w:rsid w:val="005B176D"/>
    <w:rsid w:val="006B459C"/>
    <w:rsid w:val="006B6F24"/>
    <w:rsid w:val="006F28FE"/>
    <w:rsid w:val="00755FC7"/>
    <w:rsid w:val="00757F6C"/>
    <w:rsid w:val="0087397D"/>
    <w:rsid w:val="00873A01"/>
    <w:rsid w:val="00970D99"/>
    <w:rsid w:val="0099198F"/>
    <w:rsid w:val="009E64E4"/>
    <w:rsid w:val="00A81DBE"/>
    <w:rsid w:val="00B4093C"/>
    <w:rsid w:val="00B8737B"/>
    <w:rsid w:val="00B91626"/>
    <w:rsid w:val="00BC0063"/>
    <w:rsid w:val="00BC6372"/>
    <w:rsid w:val="00C62A52"/>
    <w:rsid w:val="00CA7FA0"/>
    <w:rsid w:val="00CD2A2A"/>
    <w:rsid w:val="00D3261B"/>
    <w:rsid w:val="00D52B3B"/>
    <w:rsid w:val="00D57143"/>
    <w:rsid w:val="00DF47B7"/>
    <w:rsid w:val="00E21725"/>
    <w:rsid w:val="00F05829"/>
    <w:rsid w:val="00F2544D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2EEFB-03EF-4FEE-8BCF-C8B0029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CBC3620-3E7F-48F1-91D2-9F3A04EDD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2018-10-19T11:07:00Z</cp:lastPrinted>
  <dcterms:created xsi:type="dcterms:W3CDTF">2019-03-19T09:46:00Z</dcterms:created>
  <dcterms:modified xsi:type="dcterms:W3CDTF">2019-03-19T09:46:00Z</dcterms:modified>
</cp:coreProperties>
</file>