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1D54" w:rsidRDefault="00ED0843">
      <w:pPr>
        <w:jc w:val="center"/>
      </w:pPr>
      <w:bookmarkStart w:id="0" w:name="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sz w:val="32"/>
          <w:szCs w:val="32"/>
        </w:rPr>
        <w:t>CRONOGRAMA</w:t>
      </w:r>
    </w:p>
    <w:p w:rsidR="00301D54" w:rsidRDefault="00301D54">
      <w:pPr>
        <w:jc w:val="center"/>
      </w:pPr>
    </w:p>
    <w:p w:rsidR="00301D54" w:rsidRDefault="00ED0843">
      <w:pPr>
        <w:jc w:val="both"/>
      </w:pPr>
      <w:proofErr w:type="gramStart"/>
      <w:r>
        <w:rPr>
          <w:rFonts w:ascii="Calibri" w:eastAsia="Calibri" w:hAnsi="Calibri" w:cs="Calibri"/>
          <w:sz w:val="22"/>
          <w:szCs w:val="22"/>
        </w:rPr>
        <w:t>Os formandos devem marcar a sua presença no espaço da</w:t>
      </w:r>
      <w:r w:rsidR="00661AB5">
        <w:rPr>
          <w:rFonts w:ascii="Calibri" w:eastAsia="Calibri" w:hAnsi="Calibri" w:cs="Calibri"/>
          <w:sz w:val="22"/>
          <w:szCs w:val="22"/>
        </w:rPr>
        <w:t xml:space="preserve"> plataforma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Moodle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intitulado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[</w:t>
      </w:r>
      <w:r>
        <w:rPr>
          <w:rFonts w:ascii="Calibri" w:eastAsia="Calibri" w:hAnsi="Calibri" w:cs="Calibri"/>
          <w:b/>
          <w:sz w:val="22"/>
          <w:szCs w:val="22"/>
        </w:rPr>
        <w:t>PRESENÇAS</w:t>
      </w:r>
      <w:r>
        <w:rPr>
          <w:rFonts w:ascii="Calibri" w:eastAsia="Calibri" w:hAnsi="Calibri" w:cs="Calibri"/>
          <w:sz w:val="22"/>
          <w:szCs w:val="22"/>
        </w:rPr>
        <w:t xml:space="preserve">], clicando na expressão correspondente ao dia da sessão de formação e, em seguida, selecionando a turma a que pertence. </w:t>
      </w:r>
      <w:r>
        <w:rPr>
          <w:rFonts w:ascii="Calibri" w:eastAsia="Calibri" w:hAnsi="Calibri" w:cs="Calibri"/>
          <w:b/>
          <w:sz w:val="22"/>
          <w:szCs w:val="22"/>
        </w:rPr>
        <w:t xml:space="preserve">Esta marcação tem de ser feita, OBRIGATORIAMENTE, no dia </w:t>
      </w:r>
      <w:r>
        <w:rPr>
          <w:rFonts w:ascii="Calibri" w:eastAsia="Calibri" w:hAnsi="Calibri" w:cs="Calibri"/>
          <w:sz w:val="22"/>
          <w:szCs w:val="22"/>
        </w:rPr>
        <w:t>(ver tabela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previsto para a sessão</w:t>
      </w:r>
      <w:r>
        <w:rPr>
          <w:rFonts w:ascii="Calibri" w:eastAsia="Calibri" w:hAnsi="Calibri" w:cs="Calibri"/>
          <w:sz w:val="22"/>
          <w:szCs w:val="22"/>
        </w:rPr>
        <w:t>.</w:t>
      </w:r>
      <w:r w:rsidR="00661AB5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ausência de marcação de presença nesse dia corresponde a uma falta. </w:t>
      </w:r>
    </w:p>
    <w:tbl>
      <w:tblPr>
        <w:tblStyle w:val="a"/>
        <w:tblW w:w="15006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2775"/>
        <w:gridCol w:w="2505"/>
        <w:gridCol w:w="1650"/>
        <w:gridCol w:w="6490"/>
      </w:tblGrid>
      <w:tr w:rsidR="00301D54" w:rsidTr="00000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54" w:rsidRDefault="00ED084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Módulos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54" w:rsidRDefault="00ED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Turmas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54" w:rsidRDefault="00ED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 da sessão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54" w:rsidRDefault="00ED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 horas da sessão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54" w:rsidRDefault="00ED08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Conclusão dos módulos –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datas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importantes</w:t>
            </w:r>
          </w:p>
        </w:tc>
      </w:tr>
      <w:tr w:rsidR="00301D54" w:rsidTr="00000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301D54" w:rsidRDefault="00ED0843">
            <w:pPr>
              <w:jc w:val="center"/>
            </w:pPr>
            <w:r>
              <w:rPr>
                <w:rFonts w:ascii="Calibri" w:eastAsia="Calibri" w:hAnsi="Calibri" w:cs="Calibri"/>
                <w:color w:val="E36C09"/>
                <w:sz w:val="22"/>
                <w:szCs w:val="22"/>
              </w:rPr>
              <w:t>Módulo 1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301D54" w:rsidRDefault="00ED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/>
                <w:color w:val="E36C09"/>
                <w:sz w:val="22"/>
                <w:szCs w:val="22"/>
              </w:rPr>
              <w:t>1/2/3/4/5/6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301D54" w:rsidRDefault="00ED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02 -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fevereiro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(3ª feira)</w:t>
            </w:r>
          </w:p>
          <w:p w:rsidR="00301D54" w:rsidRDefault="00ED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05 -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fevereiro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(6ª feira)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301D54" w:rsidRDefault="00ED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301D54" w:rsidRDefault="00ED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FDEADA"/>
            <w:vAlign w:val="center"/>
          </w:tcPr>
          <w:p w:rsidR="00301D54" w:rsidRDefault="00ED0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Submissão de </w:t>
            </w:r>
            <w:proofErr w:type="spellStart"/>
            <w:r w:rsidRPr="00661AB5">
              <w:rPr>
                <w:rFonts w:ascii="Calibri" w:eastAsia="Calibri" w:hAnsi="Calibri" w:cs="Calibri"/>
                <w:i/>
                <w:sz w:val="22"/>
                <w:szCs w:val="22"/>
              </w:rPr>
              <w:t>PrintScreen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até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07 de fevereiro (domingo)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23h55.</w:t>
            </w:r>
          </w:p>
        </w:tc>
      </w:tr>
      <w:tr w:rsidR="00301D54" w:rsidTr="00000A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301D54" w:rsidRDefault="00ED0843">
            <w:pPr>
              <w:jc w:val="center"/>
            </w:pPr>
            <w:r>
              <w:rPr>
                <w:rFonts w:ascii="Calibri" w:eastAsia="Calibri" w:hAnsi="Calibri" w:cs="Calibri"/>
                <w:color w:val="E36C09"/>
                <w:sz w:val="22"/>
                <w:szCs w:val="22"/>
              </w:rPr>
              <w:t>Módulo 2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301D54" w:rsidRDefault="00ED0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/>
                <w:color w:val="E36C09"/>
                <w:sz w:val="22"/>
                <w:szCs w:val="22"/>
              </w:rPr>
              <w:t>1/2/3/4/5/6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301D54" w:rsidRDefault="00ED0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12 -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fevereiro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(6ª feira)</w:t>
            </w:r>
          </w:p>
          <w:p w:rsidR="00301D54" w:rsidRDefault="00ED0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15 -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fevereiro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(2ª feira)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301D54" w:rsidRDefault="00ED0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301D54" w:rsidRDefault="00ED0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64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BD5B5"/>
            <w:vAlign w:val="center"/>
          </w:tcPr>
          <w:p w:rsidR="00301D54" w:rsidRDefault="00ED08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Resposta ao Teste de avaliação 1 até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 de fevereiro (5ª feira)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23h55.</w:t>
            </w:r>
          </w:p>
        </w:tc>
      </w:tr>
      <w:tr w:rsidR="00301D54" w:rsidTr="00000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FAC090"/>
            <w:vAlign w:val="center"/>
          </w:tcPr>
          <w:p w:rsidR="00301D54" w:rsidRDefault="00ED0843">
            <w:pPr>
              <w:jc w:val="center"/>
            </w:pPr>
            <w:r>
              <w:rPr>
                <w:rFonts w:ascii="Calibri" w:eastAsia="Calibri" w:hAnsi="Calibri" w:cs="Calibri"/>
                <w:color w:val="E36C09"/>
                <w:sz w:val="22"/>
                <w:szCs w:val="22"/>
              </w:rPr>
              <w:t>Módulo 3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:rsidR="00301D54" w:rsidRDefault="00ED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/>
                <w:color w:val="E36C09"/>
                <w:sz w:val="22"/>
                <w:szCs w:val="22"/>
              </w:rPr>
              <w:t>1/2/3/4/5/6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:rsidR="00301D54" w:rsidRDefault="00ED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19 -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fevereiro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(6ª feira)</w:t>
            </w:r>
          </w:p>
          <w:p w:rsidR="00301D54" w:rsidRDefault="00301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01D54" w:rsidRDefault="00ED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22 -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fevereiro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(2ª feira)</w:t>
            </w:r>
          </w:p>
          <w:p w:rsidR="00301D54" w:rsidRDefault="00301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01D54" w:rsidRDefault="00ED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26 -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fevereiro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(6ª feira)</w:t>
            </w:r>
          </w:p>
          <w:p w:rsidR="00301D54" w:rsidRDefault="00301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01D54" w:rsidRDefault="00ED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29 -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fevereiro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(2ª feira)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:rsidR="00301D54" w:rsidRDefault="00ED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301D54" w:rsidRDefault="00301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01D54" w:rsidRDefault="00ED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301D54" w:rsidRDefault="00301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01D54" w:rsidRDefault="00ED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301D54" w:rsidRDefault="00301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01D54" w:rsidRDefault="00ED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490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FAC090"/>
            <w:vAlign w:val="center"/>
          </w:tcPr>
          <w:p w:rsidR="00301D54" w:rsidRDefault="00ED0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Resposta ao Teste de avaliação 2 até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29 de fevereiro (2ª feira)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23h55.</w:t>
            </w:r>
          </w:p>
          <w:p w:rsidR="00301D54" w:rsidRDefault="00ED0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Até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07 de março (2ª feira)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23h55:</w:t>
            </w:r>
          </w:p>
          <w:p w:rsidR="00301D54" w:rsidRDefault="00ED0843">
            <w:pPr>
              <w:ind w:left="6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Entrega da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planificação de um projeto eTwinning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(existe um modelo próprio);</w:t>
            </w:r>
          </w:p>
          <w:p w:rsidR="00301D54" w:rsidRDefault="00ED0843">
            <w:pPr>
              <w:ind w:left="6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Se possível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formalização de um projeto eTwinning e disponibilização do </w:t>
            </w:r>
            <w:proofErr w:type="gramStart"/>
            <w:r w:rsidRPr="00661AB5">
              <w:rPr>
                <w:rFonts w:ascii="Calibri" w:eastAsia="Calibri" w:hAnsi="Calibri" w:cs="Calibri"/>
                <w:i/>
                <w:sz w:val="22"/>
                <w:szCs w:val="22"/>
              </w:rPr>
              <w:t>link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para o </w:t>
            </w:r>
            <w:proofErr w:type="spellStart"/>
            <w:r w:rsidRPr="00661AB5">
              <w:rPr>
                <w:rFonts w:ascii="Calibri" w:eastAsia="Calibri" w:hAnsi="Calibri" w:cs="Calibri"/>
                <w:i/>
                <w:sz w:val="22"/>
                <w:szCs w:val="22"/>
              </w:rPr>
              <w:t>TwinSpace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fórum próprio (não é uma atividade obrigatória);</w:t>
            </w:r>
          </w:p>
          <w:p w:rsidR="00301D54" w:rsidRDefault="00ED0843">
            <w:pPr>
              <w:ind w:left="6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Entrega do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relatório de reflexão individual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(existe um modelo próprio);</w:t>
            </w:r>
          </w:p>
          <w:p w:rsidR="00301D54" w:rsidRDefault="00ED0843">
            <w:pPr>
              <w:ind w:left="6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Preenchimento do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questionário de avaliação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do curso.</w:t>
            </w:r>
          </w:p>
        </w:tc>
      </w:tr>
    </w:tbl>
    <w:p w:rsidR="00301D54" w:rsidRDefault="00301D54"/>
    <w:p w:rsidR="00301D54" w:rsidRDefault="00ED0843">
      <w:pPr>
        <w:ind w:left="567"/>
      </w:pPr>
      <w:r>
        <w:rPr>
          <w:rFonts w:ascii="Calibri" w:eastAsia="Calibri" w:hAnsi="Calibri" w:cs="Calibri"/>
          <w:b/>
          <w:sz w:val="22"/>
          <w:szCs w:val="22"/>
        </w:rPr>
        <w:t>Módulo 1</w:t>
      </w:r>
      <w:r>
        <w:rPr>
          <w:rFonts w:ascii="Calibri" w:eastAsia="Calibri" w:hAnsi="Calibri" w:cs="Calibri"/>
          <w:sz w:val="22"/>
          <w:szCs w:val="22"/>
        </w:rPr>
        <w:t xml:space="preserve"> - O portal eTwinning (02 a 07 de fevereiro de 2016);</w:t>
      </w:r>
      <w:r>
        <w:rPr>
          <w:rFonts w:ascii="Calibri" w:eastAsia="Calibri" w:hAnsi="Calibri" w:cs="Calibri"/>
          <w:sz w:val="22"/>
          <w:szCs w:val="22"/>
          <w:shd w:val="clear" w:color="auto" w:fill="D99594"/>
        </w:rPr>
        <w:br/>
      </w:r>
      <w:r>
        <w:rPr>
          <w:rFonts w:ascii="Calibri" w:eastAsia="Calibri" w:hAnsi="Calibri" w:cs="Calibri"/>
          <w:b/>
          <w:sz w:val="22"/>
          <w:szCs w:val="22"/>
        </w:rPr>
        <w:t>Módulo 2</w:t>
      </w:r>
      <w:r>
        <w:rPr>
          <w:rFonts w:ascii="Calibri" w:eastAsia="Calibri" w:hAnsi="Calibri" w:cs="Calibri"/>
          <w:sz w:val="22"/>
          <w:szCs w:val="22"/>
        </w:rPr>
        <w:t xml:space="preserve"> - O </w:t>
      </w:r>
      <w:r w:rsidRPr="00661AB5">
        <w:rPr>
          <w:rFonts w:ascii="Calibri" w:eastAsia="Calibri" w:hAnsi="Calibri" w:cs="Calibri"/>
          <w:i/>
          <w:sz w:val="22"/>
          <w:szCs w:val="22"/>
        </w:rPr>
        <w:t xml:space="preserve">eTwinning </w:t>
      </w:r>
      <w:proofErr w:type="gramStart"/>
      <w:r w:rsidRPr="00661AB5">
        <w:rPr>
          <w:rFonts w:ascii="Calibri" w:eastAsia="Calibri" w:hAnsi="Calibri" w:cs="Calibri"/>
          <w:i/>
          <w:sz w:val="22"/>
          <w:szCs w:val="22"/>
        </w:rPr>
        <w:t>Live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(12 a 18 de fevereiro de 2016);</w:t>
      </w:r>
      <w:r>
        <w:rPr>
          <w:rFonts w:ascii="Calibri" w:eastAsia="Calibri" w:hAnsi="Calibri" w:cs="Calibri"/>
          <w:sz w:val="22"/>
          <w:szCs w:val="22"/>
          <w:shd w:val="clear" w:color="auto" w:fill="B2A1C7"/>
        </w:rPr>
        <w:br/>
      </w:r>
      <w:r>
        <w:rPr>
          <w:rFonts w:ascii="Calibri" w:eastAsia="Calibri" w:hAnsi="Calibri" w:cs="Calibri"/>
          <w:b/>
          <w:sz w:val="22"/>
          <w:szCs w:val="22"/>
        </w:rPr>
        <w:t>Módulo 3</w:t>
      </w:r>
      <w:r>
        <w:rPr>
          <w:rFonts w:ascii="Calibri" w:eastAsia="Calibri" w:hAnsi="Calibri" w:cs="Calibri"/>
          <w:sz w:val="22"/>
          <w:szCs w:val="22"/>
        </w:rPr>
        <w:t xml:space="preserve"> - Do registo de um projeto ao </w:t>
      </w:r>
      <w:proofErr w:type="spellStart"/>
      <w:r w:rsidRPr="00661AB5">
        <w:rPr>
          <w:rFonts w:ascii="Calibri" w:eastAsia="Calibri" w:hAnsi="Calibri" w:cs="Calibri"/>
          <w:i/>
          <w:sz w:val="22"/>
          <w:szCs w:val="22"/>
        </w:rPr>
        <w:t>TwinSpace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(19 a 29 de fevereiro de 2016) – Entrega da documentação final até </w:t>
      </w:r>
      <w:r>
        <w:rPr>
          <w:rFonts w:ascii="Calibri" w:eastAsia="Calibri" w:hAnsi="Calibri" w:cs="Calibri"/>
          <w:b/>
          <w:sz w:val="22"/>
          <w:szCs w:val="22"/>
        </w:rPr>
        <w:t>07/03/2016</w:t>
      </w:r>
      <w:r>
        <w:rPr>
          <w:rFonts w:ascii="Calibri" w:eastAsia="Calibri" w:hAnsi="Calibri" w:cs="Calibri"/>
          <w:sz w:val="22"/>
          <w:szCs w:val="22"/>
        </w:rPr>
        <w:t>.</w:t>
      </w:r>
    </w:p>
    <w:sectPr w:rsidR="00301D54">
      <w:headerReference w:type="default" r:id="rId8"/>
      <w:footerReference w:type="default" r:id="rId9"/>
      <w:pgSz w:w="16838" w:h="11906"/>
      <w:pgMar w:top="1560" w:right="1417" w:bottom="1558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9B" w:rsidRDefault="00570B9B">
      <w:r>
        <w:separator/>
      </w:r>
    </w:p>
  </w:endnote>
  <w:endnote w:type="continuationSeparator" w:id="0">
    <w:p w:rsidR="00570B9B" w:rsidRDefault="0057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54" w:rsidRDefault="00661AB5">
    <w:pPr>
      <w:tabs>
        <w:tab w:val="center" w:pos="4252"/>
        <w:tab w:val="right" w:pos="8504"/>
      </w:tabs>
      <w:jc w:val="center"/>
    </w:pPr>
    <w:r>
      <w:rPr>
        <w:noProof/>
      </w:rPr>
      <w:drawing>
        <wp:inline distT="0" distB="0" distL="0" distR="0" wp14:anchorId="00F00CF3" wp14:editId="142D6560">
          <wp:extent cx="4875530" cy="723900"/>
          <wp:effectExtent l="0" t="0" r="127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553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D54" w:rsidRDefault="00301D54">
    <w:pPr>
      <w:tabs>
        <w:tab w:val="center" w:pos="4252"/>
        <w:tab w:val="right" w:pos="8504"/>
      </w:tabs>
      <w:spacing w:after="7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9B" w:rsidRDefault="00570B9B">
      <w:r>
        <w:separator/>
      </w:r>
    </w:p>
  </w:footnote>
  <w:footnote w:type="continuationSeparator" w:id="0">
    <w:p w:rsidR="00570B9B" w:rsidRDefault="00570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54" w:rsidRDefault="00ED0843">
    <w:pPr>
      <w:spacing w:before="720"/>
      <w:jc w:val="center"/>
    </w:pPr>
    <w:r>
      <w:rPr>
        <w:rFonts w:ascii="Calibri" w:eastAsia="Calibri" w:hAnsi="Calibri" w:cs="Calibri"/>
        <w:b/>
      </w:rPr>
      <w:t xml:space="preserve"> DESIGNAÇÃO DA AÇÃO: </w:t>
    </w:r>
    <w:r>
      <w:rPr>
        <w:rFonts w:ascii="Calibri" w:eastAsia="Calibri" w:hAnsi="Calibri" w:cs="Calibri"/>
      </w:rPr>
      <w:t xml:space="preserve">Curso de Formação </w:t>
    </w:r>
    <w:r>
      <w:rPr>
        <w:rFonts w:ascii="Calibri" w:eastAsia="Calibri" w:hAnsi="Calibri" w:cs="Calibri"/>
        <w:i/>
      </w:rPr>
      <w:t>eTwinning</w:t>
    </w:r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-59054</wp:posOffset>
          </wp:positionH>
          <wp:positionV relativeFrom="paragraph">
            <wp:posOffset>-171449</wp:posOffset>
          </wp:positionV>
          <wp:extent cx="1009650" cy="718820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1D54" w:rsidRDefault="00ED0843">
    <w:pPr>
      <w:ind w:left="2552"/>
      <w:jc w:val="both"/>
    </w:pPr>
    <w:r>
      <w:rPr>
        <w:rFonts w:ascii="Calibri" w:eastAsia="Calibri" w:hAnsi="Calibri" w:cs="Calibri"/>
        <w:b/>
        <w:sz w:val="22"/>
        <w:szCs w:val="22"/>
      </w:rPr>
      <w:t xml:space="preserve">REGISTO DE ACREDITAÇÃO: </w:t>
    </w:r>
    <w:r>
      <w:rPr>
        <w:rFonts w:ascii="Calibri" w:eastAsia="Calibri" w:hAnsi="Calibri" w:cs="Calibri"/>
        <w:sz w:val="22"/>
        <w:szCs w:val="22"/>
      </w:rPr>
      <w:t>CCPFC/ACC-75499/13</w:t>
    </w:r>
    <w:r>
      <w:rPr>
        <w:rFonts w:ascii="Calibri" w:eastAsia="Calibri" w:hAnsi="Calibri" w:cs="Calibri"/>
        <w:sz w:val="22"/>
        <w:szCs w:val="22"/>
      </w:rPr>
      <w:tab/>
      <w:t xml:space="preserve"> </w:t>
    </w:r>
    <w:r>
      <w:rPr>
        <w:rFonts w:ascii="Calibri" w:eastAsia="Calibri" w:hAnsi="Calibri" w:cs="Calibri"/>
        <w:b/>
        <w:sz w:val="22"/>
        <w:szCs w:val="22"/>
      </w:rPr>
      <w:t>Modalidade</w:t>
    </w:r>
    <w:r>
      <w:rPr>
        <w:rFonts w:ascii="Calibri" w:eastAsia="Calibri" w:hAnsi="Calibri" w:cs="Calibri"/>
        <w:sz w:val="22"/>
        <w:szCs w:val="22"/>
      </w:rPr>
      <w:t xml:space="preserve"> – Curso de formação</w:t>
    </w:r>
    <w:r>
      <w:rPr>
        <w:rFonts w:ascii="Calibri" w:eastAsia="Calibri" w:hAnsi="Calibri" w:cs="Calibri"/>
        <w:b/>
        <w:sz w:val="22"/>
        <w:szCs w:val="22"/>
      </w:rPr>
      <w:t xml:space="preserve"> </w:t>
    </w:r>
    <w:r>
      <w:rPr>
        <w:rFonts w:ascii="Calibri" w:eastAsia="Calibri" w:hAnsi="Calibri" w:cs="Calibri"/>
        <w:b/>
        <w:sz w:val="22"/>
        <w:szCs w:val="22"/>
      </w:rPr>
      <w:tab/>
      <w:t xml:space="preserve">REGIME: </w:t>
    </w:r>
    <w:r>
      <w:rPr>
        <w:rFonts w:ascii="Calibri" w:eastAsia="Calibri" w:hAnsi="Calibri" w:cs="Calibri"/>
        <w:sz w:val="22"/>
        <w:szCs w:val="22"/>
      </w:rPr>
      <w:t>Pós-laboral</w:t>
    </w:r>
  </w:p>
  <w:p w:rsidR="00301D54" w:rsidRDefault="00301D54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1D54"/>
    <w:rsid w:val="00000A9F"/>
    <w:rsid w:val="00301D54"/>
    <w:rsid w:val="00376089"/>
    <w:rsid w:val="00570B9B"/>
    <w:rsid w:val="00661AB5"/>
    <w:rsid w:val="009E690D"/>
    <w:rsid w:val="00E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FDE5D1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insideH w:val="nil"/>
          <w:insideV w:val="nil"/>
        </w:tcBorders>
        <w:shd w:val="clear" w:color="auto" w:fill="FDE5D1"/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Borders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000A9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00A9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00A9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00A9F"/>
  </w:style>
  <w:style w:type="paragraph" w:styleId="Rodap">
    <w:name w:val="footer"/>
    <w:basedOn w:val="Normal"/>
    <w:link w:val="RodapCarcter"/>
    <w:uiPriority w:val="99"/>
    <w:unhideWhenUsed/>
    <w:rsid w:val="00000A9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00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FDE5D1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insideH w:val="nil"/>
          <w:insideV w:val="nil"/>
        </w:tcBorders>
        <w:shd w:val="clear" w:color="auto" w:fill="FDE5D1"/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Borders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000A9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00A9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00A9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00A9F"/>
  </w:style>
  <w:style w:type="paragraph" w:styleId="Rodap">
    <w:name w:val="footer"/>
    <w:basedOn w:val="Normal"/>
    <w:link w:val="RodapCarcter"/>
    <w:uiPriority w:val="99"/>
    <w:unhideWhenUsed/>
    <w:rsid w:val="00000A9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00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9CC3AF4E-01DB-44BD-A80F-AAAFA6D807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Filipe (DGE)</dc:creator>
  <cp:lastModifiedBy>Laura Filipe (DGE)</cp:lastModifiedBy>
  <cp:revision>4</cp:revision>
  <dcterms:created xsi:type="dcterms:W3CDTF">2016-01-15T10:15:00Z</dcterms:created>
  <dcterms:modified xsi:type="dcterms:W3CDTF">2016-01-15T15:12:00Z</dcterms:modified>
</cp:coreProperties>
</file>